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502325D6" w14:textId="40F22FB7" w:rsidR="0051366E" w:rsidRDefault="00D60C60">
      <w:r>
        <w:rPr>
          <w:rFonts w:hint="eastAsia"/>
        </w:rPr>
        <w:t>漢詩鑑賞　令和六年三月　　　　　　　　　　　　　　　　　玉井幸久</w:t>
      </w:r>
    </w:p>
    <w:p w14:paraId="4DC7BE2B" w14:textId="3D1DA7AF" w:rsidR="00D60C60" w:rsidRDefault="00A25D8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1B84D4B6" w14:textId="6F0A9FD8" w:rsidR="00D60C60" w:rsidRDefault="00D60C60">
      <w:r>
        <w:rPr>
          <w:rFonts w:hint="eastAsia"/>
        </w:rPr>
        <w:t xml:space="preserve">　　</w:t>
      </w:r>
      <w:r w:rsidRPr="00A83D2F">
        <w:rPr>
          <w:rFonts w:hint="eastAsia"/>
          <w:sz w:val="28"/>
          <w:szCs w:val="28"/>
        </w:rPr>
        <w:t>曲江春草</w:t>
      </w:r>
      <w:r w:rsidR="00055643">
        <w:rPr>
          <w:rFonts w:hint="eastAsia"/>
        </w:rPr>
        <w:t xml:space="preserve">　　　　　　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きょく</w:t>
            </w:r>
          </w:rt>
          <w:rubyBase>
            <w:r w:rsidR="00E45472">
              <w:t>曲</w:t>
            </w:r>
          </w:rubyBase>
        </w:ruby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こう</w:t>
            </w:r>
          </w:rt>
          <w:rubyBase>
            <w:r w:rsidR="00E45472">
              <w:t>江</w:t>
            </w:r>
          </w:rubyBase>
        </w:ruby>
      </w:r>
      <w:r w:rsidR="00055643">
        <w:rPr>
          <w:rFonts w:hint="eastAsia"/>
        </w:rPr>
        <w:t>の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しゅん</w:t>
            </w:r>
          </w:rt>
          <w:rubyBase>
            <w:r w:rsidR="00E45472">
              <w:t>春</w:t>
            </w:r>
          </w:rubyBase>
        </w:ruby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そう</w:t>
            </w:r>
          </w:rt>
          <w:rubyBase>
            <w:r w:rsidR="00E45472">
              <w:t>草</w:t>
            </w:r>
          </w:rubyBase>
        </w:ruby>
      </w:r>
      <w:r w:rsidR="00055643">
        <w:rPr>
          <w:rFonts w:hint="eastAsia"/>
        </w:rPr>
        <w:t xml:space="preserve">　　　　　　　　　　　　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てい</w:t>
            </w:r>
          </w:rt>
          <w:rubyBase>
            <w:r w:rsidR="00E45472">
              <w:t>鄭</w:t>
            </w:r>
          </w:rubyBase>
        </w:ruby>
      </w:r>
      <w:r w:rsidR="003878C4">
        <w:rPr>
          <w:rFonts w:hint="eastAsia"/>
        </w:rPr>
        <w:t xml:space="preserve">　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こく</w:t>
            </w:r>
          </w:rt>
          <w:rubyBase>
            <w:r w:rsidR="00E45472">
              <w:t>谷</w:t>
            </w:r>
          </w:rubyBase>
        </w:ruby>
      </w:r>
      <w:r w:rsidR="00A25D8C">
        <w:rPr>
          <w:rFonts w:hint="eastAsia"/>
        </w:rPr>
        <w:t xml:space="preserve">　　　　　　　　　　　　　　　　　　　</w:t>
      </w:r>
    </w:p>
    <w:p w14:paraId="36CC0924" w14:textId="0CE3D71D" w:rsidR="00D60C60" w:rsidRDefault="00D60C60" w:rsidP="00055643">
      <w:pPr>
        <w:ind w:firstLineChars="50" w:firstLine="140"/>
      </w:pPr>
      <w:r w:rsidRPr="00A83D2F">
        <w:rPr>
          <w:rFonts w:hint="eastAsia"/>
          <w:sz w:val="28"/>
          <w:szCs w:val="28"/>
        </w:rPr>
        <w:t>花落江隄簇暖</w:t>
      </w:r>
      <w:r w:rsidR="0004260B" w:rsidRPr="00A83D2F">
        <w:rPr>
          <w:rFonts w:hint="eastAsia"/>
          <w:sz w:val="28"/>
          <w:szCs w:val="28"/>
        </w:rPr>
        <w:t>煙</w:t>
      </w:r>
      <w:r w:rsidR="0004260B">
        <w:rPr>
          <w:rFonts w:hint="eastAsia"/>
        </w:rPr>
        <w:t xml:space="preserve">　　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はな</w:t>
            </w:r>
          </w:rt>
          <w:rubyBase>
            <w:r w:rsidR="00E45472">
              <w:t>花</w:t>
            </w:r>
          </w:rubyBase>
        </w:ruby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お</w:t>
            </w:r>
          </w:rt>
          <w:rubyBase>
            <w:r w:rsidR="00E45472">
              <w:t>落</w:t>
            </w:r>
          </w:rubyBase>
        </w:ruby>
      </w:r>
      <w:r w:rsidR="0004260B">
        <w:rPr>
          <w:rFonts w:hint="eastAsia"/>
        </w:rPr>
        <w:t>ちて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こう</w:t>
            </w:r>
          </w:rt>
          <w:rubyBase>
            <w:r w:rsidR="00E45472">
              <w:t>江</w:t>
            </w:r>
          </w:rubyBase>
        </w:ruby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てい</w:t>
            </w:r>
          </w:rt>
          <w:rubyBase>
            <w:r w:rsidR="00E45472">
              <w:rPr>
                <w:rFonts w:hint="eastAsia"/>
              </w:rPr>
              <w:t>隄</w:t>
            </w:r>
          </w:rubyBase>
        </w:ruby>
      </w:r>
      <w:r w:rsidR="0004260B">
        <w:rPr>
          <w:rFonts w:hint="eastAsia"/>
        </w:rPr>
        <w:t>に</w:t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だん</w:t>
            </w:r>
          </w:rt>
          <w:rubyBase>
            <w:r w:rsidR="00E45472">
              <w:t>暖</w:t>
            </w:r>
          </w:rubyBase>
        </w:ruby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えん</w:t>
            </w:r>
          </w:rt>
          <w:rubyBase>
            <w:r w:rsidR="00E45472">
              <w:t>煙</w:t>
            </w:r>
          </w:rubyBase>
        </w:ruby>
      </w:r>
      <w:r w:rsidR="00E4547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472" w:rsidRPr="00E45472">
              <w:rPr>
                <w:sz w:val="12"/>
              </w:rPr>
              <w:t>むらが</w:t>
            </w:r>
          </w:rt>
          <w:rubyBase>
            <w:r w:rsidR="00E45472">
              <w:t>簇</w:t>
            </w:r>
          </w:rubyBase>
        </w:ruby>
      </w:r>
      <w:r w:rsidR="0004260B">
        <w:rPr>
          <w:rFonts w:hint="eastAsia"/>
        </w:rPr>
        <w:t>り</w:t>
      </w:r>
      <w:r w:rsidR="00A25D8C">
        <w:rPr>
          <w:rFonts w:hint="eastAsia"/>
        </w:rPr>
        <w:t xml:space="preserve">　　　　　　　　　　　　　　　　　　　　　　　　　　　　</w:t>
      </w:r>
    </w:p>
    <w:p w14:paraId="49856D85" w14:textId="702B2CFD" w:rsidR="0004260B" w:rsidRDefault="0004260B">
      <w:r>
        <w:rPr>
          <w:rFonts w:hint="eastAsia"/>
        </w:rPr>
        <w:t xml:space="preserve">　</w:t>
      </w:r>
      <w:r w:rsidRPr="00A83D2F">
        <w:rPr>
          <w:rFonts w:hint="eastAsia"/>
          <w:sz w:val="28"/>
          <w:szCs w:val="28"/>
        </w:rPr>
        <w:t>雨餘草色遠相連</w:t>
      </w:r>
      <w:r>
        <w:rPr>
          <w:rFonts w:hint="eastAsia"/>
        </w:rPr>
        <w:t xml:space="preserve">　　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う</w:t>
            </w:r>
          </w:rt>
          <w:rubyBase>
            <w:r w:rsidR="008D79D5">
              <w:t>雨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よ</w:t>
            </w:r>
          </w:rt>
          <w:rubyBase>
            <w:r w:rsidR="008D79D5">
              <w:t>余</w:t>
            </w:r>
          </w:rubyBase>
        </w:ruby>
      </w:r>
      <w:r>
        <w:rPr>
          <w:rFonts w:hint="eastAsia"/>
        </w:rPr>
        <w:t>の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そう</w:t>
            </w:r>
          </w:rt>
          <w:rubyBase>
            <w:r w:rsidR="008D79D5">
              <w:t>草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しよく</w:t>
            </w:r>
          </w:rt>
          <w:rubyBase>
            <w:r w:rsidR="008D79D5">
              <w:t>色</w:t>
            </w:r>
          </w:rubyBase>
        </w:ruby>
      </w:r>
      <w:r>
        <w:rPr>
          <w:rFonts w:hint="eastAsia"/>
        </w:rPr>
        <w:t xml:space="preserve">　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とお</w:t>
            </w:r>
          </w:rt>
          <w:rubyBase>
            <w:r w:rsidR="008D79D5">
              <w:t>遠</w:t>
            </w:r>
          </w:rubyBase>
        </w:ruby>
      </w:r>
      <w:r>
        <w:rPr>
          <w:rFonts w:hint="eastAsia"/>
        </w:rPr>
        <w:t>く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あい</w:t>
            </w:r>
          </w:rt>
          <w:rubyBase>
            <w:r w:rsidR="008D79D5">
              <w:t>相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つら</w:t>
            </w:r>
          </w:rt>
          <w:rubyBase>
            <w:r w:rsidR="008D79D5">
              <w:t>連</w:t>
            </w:r>
          </w:rubyBase>
        </w:ruby>
      </w:r>
      <w:r>
        <w:rPr>
          <w:rFonts w:hint="eastAsia"/>
        </w:rPr>
        <w:t>なる</w:t>
      </w:r>
      <w:r w:rsidR="00A25D8C">
        <w:rPr>
          <w:rFonts w:hint="eastAsia"/>
        </w:rPr>
        <w:t xml:space="preserve">　　　　　　　　　　　　　　　　　　　　　　　　　　　　</w:t>
      </w:r>
    </w:p>
    <w:p w14:paraId="0153955B" w14:textId="4A05B089" w:rsidR="0004260B" w:rsidRDefault="0004260B">
      <w:r>
        <w:rPr>
          <w:rFonts w:hint="eastAsia"/>
        </w:rPr>
        <w:t xml:space="preserve">　</w:t>
      </w:r>
      <w:r w:rsidRPr="00A83D2F">
        <w:rPr>
          <w:rFonts w:hint="eastAsia"/>
          <w:sz w:val="28"/>
          <w:szCs w:val="28"/>
        </w:rPr>
        <w:t>香輪莫輾</w:t>
      </w:r>
      <w:r w:rsidR="00260535" w:rsidRPr="00A83D2F">
        <w:rPr>
          <w:rFonts w:hint="eastAsia"/>
          <w:sz w:val="28"/>
          <w:szCs w:val="28"/>
        </w:rPr>
        <w:t xml:space="preserve">靑靑破　</w:t>
      </w:r>
      <w:r w:rsidR="00260535">
        <w:rPr>
          <w:rFonts w:hint="eastAsia"/>
        </w:rPr>
        <w:t xml:space="preserve">　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こう</w:t>
            </w:r>
          </w:rt>
          <w:rubyBase>
            <w:r w:rsidR="008D79D5">
              <w:t>香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りん</w:t>
            </w:r>
          </w:rt>
          <w:rubyBase>
            <w:r w:rsidR="008D79D5">
              <w:t>輪</w:t>
            </w:r>
          </w:rubyBase>
        </w:ruby>
      </w:r>
      <w:r w:rsidR="00260535">
        <w:rPr>
          <w:rFonts w:hint="eastAsia"/>
        </w:rPr>
        <w:t xml:space="preserve">　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せい</w:t>
            </w:r>
          </w:rt>
          <w:rubyBase>
            <w:r w:rsidR="008D79D5">
              <w:t>青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せい</w:t>
            </w:r>
          </w:rt>
          <w:rubyBase>
            <w:r w:rsidR="008D79D5">
              <w:t>青</w:t>
            </w:r>
          </w:rubyBase>
        </w:ruby>
      </w:r>
      <w:r w:rsidR="00260535">
        <w:rPr>
          <w:rFonts w:hint="eastAsia"/>
        </w:rPr>
        <w:t>を</w:t>
      </w:r>
      <w:r w:rsidR="008D79D5">
        <w:fldChar w:fldCharType="begin"/>
      </w:r>
      <w:r w:rsidR="008D79D5">
        <w:instrText>EQ \* jc2 \* "Font:BIZ UDP明朝 Medium" \* hps12 \o\ad(\s\up 11(</w:instrText>
      </w:r>
      <w:r w:rsidR="008D79D5" w:rsidRPr="008D79D5">
        <w:rPr>
          <w:sz w:val="12"/>
        </w:rPr>
        <w:instrText>きし</w:instrText>
      </w:r>
      <w:r w:rsidR="008D79D5">
        <w:instrText>),</w:instrText>
      </w:r>
      <w:proofErr w:type="gramStart"/>
      <w:r w:rsidR="008D79D5">
        <w:instrText>輾)</w:instrText>
      </w:r>
      <w:r w:rsidR="008D79D5">
        <w:fldChar w:fldCharType="end"/>
      </w:r>
      <w:r w:rsidR="00260535">
        <w:rPr>
          <w:rFonts w:hint="eastAsia"/>
        </w:rPr>
        <w:t>り</w:t>
      </w:r>
      <w:proofErr w:type="gramEnd"/>
      <w:r w:rsidR="008D79D5">
        <w:fldChar w:fldCharType="begin"/>
      </w:r>
      <w:r w:rsidR="008D79D5">
        <w:instrText>EQ \* jc2 \* "Font:BIZ UDP明朝 Medium" \* hps12 \o\ad(\s\up 11(</w:instrText>
      </w:r>
      <w:r w:rsidR="008D79D5" w:rsidRPr="008D79D5">
        <w:rPr>
          <w:sz w:val="12"/>
        </w:rPr>
        <w:instrText>やぶ</w:instrText>
      </w:r>
      <w:r w:rsidR="008D79D5">
        <w:instrText>),破)</w:instrText>
      </w:r>
      <w:r w:rsidR="008D79D5">
        <w:fldChar w:fldCharType="end"/>
      </w:r>
      <w:r w:rsidR="00260535">
        <w:rPr>
          <w:rFonts w:hint="eastAsia"/>
        </w:rPr>
        <w:t>ること</w:t>
      </w:r>
      <w:r w:rsidR="008D79D5">
        <w:fldChar w:fldCharType="begin"/>
      </w:r>
      <w:r w:rsidR="008D79D5">
        <w:instrText>EQ \* jc2 \* "Font:BIZ UDP明朝 Medium" \* hps12 \o\ad(\s\up 11(</w:instrText>
      </w:r>
      <w:r w:rsidR="008D79D5" w:rsidRPr="008D79D5">
        <w:rPr>
          <w:sz w:val="12"/>
        </w:rPr>
        <w:instrText>な</w:instrText>
      </w:r>
      <w:r w:rsidR="008D79D5">
        <w:instrText>),</w:instrText>
      </w:r>
      <w:proofErr w:type="gramStart"/>
      <w:r w:rsidR="008D79D5">
        <w:instrText>莫)</w:instrText>
      </w:r>
      <w:r w:rsidR="008D79D5">
        <w:fldChar w:fldCharType="end"/>
      </w:r>
      <w:r w:rsidR="00260535">
        <w:rPr>
          <w:rFonts w:hint="eastAsia"/>
        </w:rPr>
        <w:t>く</w:t>
      </w:r>
      <w:proofErr w:type="gramEnd"/>
      <w:r w:rsidR="00A25D8C">
        <w:rPr>
          <w:rFonts w:hint="eastAsia"/>
        </w:rPr>
        <w:t xml:space="preserve">　　　　　　　　　　　　　　　　　　　　　　　　　　</w:t>
      </w:r>
    </w:p>
    <w:p w14:paraId="2D6788F1" w14:textId="58F976ED" w:rsidR="00260535" w:rsidRDefault="00260535">
      <w:r>
        <w:rPr>
          <w:rFonts w:hint="eastAsia"/>
        </w:rPr>
        <w:t xml:space="preserve">　</w:t>
      </w:r>
      <w:r w:rsidRPr="00A83D2F">
        <w:rPr>
          <w:rFonts w:hint="eastAsia"/>
          <w:sz w:val="28"/>
          <w:szCs w:val="28"/>
        </w:rPr>
        <w:t xml:space="preserve">留與遊人一醉眠　</w:t>
      </w:r>
      <w:r>
        <w:rPr>
          <w:rFonts w:hint="eastAsia"/>
        </w:rPr>
        <w:t xml:space="preserve">　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うゆ</w:t>
            </w:r>
          </w:rt>
          <w:rubyBase>
            <w:r w:rsidR="008D79D5">
              <w:t>遊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じん</w:t>
            </w:r>
          </w:rt>
          <w:rubyBase>
            <w:r w:rsidR="008D79D5">
              <w:t>人</w:t>
            </w:r>
          </w:rubyBase>
        </w:ruby>
      </w:r>
      <w:r w:rsidR="00055643">
        <w:rPr>
          <w:rFonts w:hint="eastAsia"/>
        </w:rPr>
        <w:t>に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りゅう</w:t>
            </w:r>
          </w:rt>
          <w:rubyBase>
            <w:r w:rsidR="008D79D5">
              <w:t>留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よ</w:t>
            </w:r>
          </w:rt>
          <w:rubyBase>
            <w:r w:rsidR="008D79D5">
              <w:t>与</w:t>
            </w:r>
          </w:rubyBase>
        </w:ruby>
      </w:r>
      <w:r w:rsidR="00055643">
        <w:rPr>
          <w:rFonts w:hint="eastAsia"/>
        </w:rPr>
        <w:t>して</w:t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いち</w:t>
            </w:r>
          </w:rt>
          <w:rubyBase>
            <w:r w:rsidR="008D79D5">
              <w:t>一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すい</w:t>
            </w:r>
          </w:rt>
          <w:rubyBase>
            <w:r w:rsidR="008D79D5">
              <w:t>酔</w:t>
            </w:r>
          </w:rubyBase>
        </w:ruby>
      </w:r>
      <w:r w:rsidR="008D79D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9D5" w:rsidRPr="008D79D5">
              <w:rPr>
                <w:sz w:val="12"/>
              </w:rPr>
              <w:t>みん</w:t>
            </w:r>
          </w:rt>
          <w:rubyBase>
            <w:r w:rsidR="008D79D5">
              <w:t>眠</w:t>
            </w:r>
          </w:rubyBase>
        </w:ruby>
      </w:r>
      <w:r w:rsidR="00055643">
        <w:rPr>
          <w:rFonts w:hint="eastAsia"/>
        </w:rPr>
        <w:t>せしめよ</w:t>
      </w:r>
      <w:r w:rsidR="00A25D8C">
        <w:rPr>
          <w:rFonts w:hint="eastAsia"/>
        </w:rPr>
        <w:t xml:space="preserve">　　　　　　　　　　　　　　　　　　　　　　　　　　　　　　　</w:t>
      </w:r>
    </w:p>
    <w:p w14:paraId="0FAB3B56" w14:textId="4F8E95E5" w:rsidR="003878C4" w:rsidRDefault="00A25D8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14:paraId="7E33A471" w14:textId="186B9DFE" w:rsidR="003878C4" w:rsidRDefault="003878C4">
      <w:r>
        <w:rPr>
          <w:rFonts w:hint="eastAsia"/>
        </w:rPr>
        <w:t>【通釈】</w:t>
      </w:r>
    </w:p>
    <w:p w14:paraId="482A50F7" w14:textId="6A2AB979" w:rsidR="003878C4" w:rsidRDefault="003878C4">
      <w:r>
        <w:rPr>
          <w:rFonts w:hint="eastAsia"/>
        </w:rPr>
        <w:t xml:space="preserve">　起句　花が散った後の曲江の隄には、暖かいも</w:t>
      </w:r>
      <w:proofErr w:type="gramStart"/>
      <w:r>
        <w:rPr>
          <w:rFonts w:hint="eastAsia"/>
        </w:rPr>
        <w:t>やが</w:t>
      </w:r>
      <w:proofErr w:type="gramEnd"/>
      <w:r>
        <w:rPr>
          <w:rFonts w:hint="eastAsia"/>
        </w:rPr>
        <w:t>たなびき、</w:t>
      </w:r>
    </w:p>
    <w:p w14:paraId="7E2A789F" w14:textId="48F92F0C" w:rsidR="003878C4" w:rsidRDefault="003878C4">
      <w:r>
        <w:rPr>
          <w:rFonts w:hint="eastAsia"/>
        </w:rPr>
        <w:t xml:space="preserve">　承句　雨あがりの若草</w:t>
      </w:r>
      <w:r w:rsidR="00696D78">
        <w:rPr>
          <w:rFonts w:hint="eastAsia"/>
        </w:rPr>
        <w:t>の色が遠く連なっている。</w:t>
      </w:r>
    </w:p>
    <w:p w14:paraId="6F38B8A6" w14:textId="6416BBD6" w:rsidR="00696D78" w:rsidRDefault="00696D78">
      <w:r>
        <w:rPr>
          <w:rFonts w:hint="eastAsia"/>
        </w:rPr>
        <w:t xml:space="preserve">　転句　その中に乗り入れて来る</w:t>
      </w:r>
      <w:r w:rsidR="00611031">
        <w:rPr>
          <w:rFonts w:hint="eastAsia"/>
        </w:rPr>
        <w:t>美しい馬車よ、どうかこの青々とした草を</w:t>
      </w:r>
      <w:proofErr w:type="gramStart"/>
      <w:r w:rsidR="00611031">
        <w:rPr>
          <w:rFonts w:hint="eastAsia"/>
        </w:rPr>
        <w:t>ひきつぶ</w:t>
      </w:r>
      <w:proofErr w:type="gramEnd"/>
    </w:p>
    <w:p w14:paraId="0CFB613B" w14:textId="6FAEEFE2" w:rsidR="00611031" w:rsidRDefault="00611031">
      <w:r>
        <w:rPr>
          <w:rFonts w:hint="eastAsia"/>
        </w:rPr>
        <w:t xml:space="preserve">　　　　　してしまわないで、</w:t>
      </w:r>
    </w:p>
    <w:p w14:paraId="2E03764D" w14:textId="5DC37461" w:rsidR="00EF58AE" w:rsidRDefault="00611031" w:rsidP="00994949">
      <w:pPr>
        <w:ind w:left="960" w:hangingChars="400" w:hanging="960"/>
      </w:pPr>
      <w:r>
        <w:rPr>
          <w:rFonts w:hint="eastAsia"/>
        </w:rPr>
        <w:t xml:space="preserve">　結句　</w:t>
      </w:r>
      <w:r w:rsidR="00994949">
        <w:rPr>
          <w:rFonts w:hint="eastAsia"/>
        </w:rPr>
        <w:t>ここで</w:t>
      </w:r>
      <w:r>
        <w:rPr>
          <w:rFonts w:hint="eastAsia"/>
        </w:rPr>
        <w:t>春を楽しんでいる遊人</w:t>
      </w:r>
      <w:r w:rsidR="00EF58AE">
        <w:rPr>
          <w:rFonts w:hint="eastAsia"/>
        </w:rPr>
        <w:t>が</w:t>
      </w:r>
      <w:proofErr w:type="gramStart"/>
      <w:r w:rsidR="00EF58AE">
        <w:rPr>
          <w:rFonts w:hint="eastAsia"/>
        </w:rPr>
        <w:t>ちょ</w:t>
      </w:r>
      <w:proofErr w:type="gramEnd"/>
      <w:r w:rsidR="00EF58AE">
        <w:rPr>
          <w:rFonts w:hint="eastAsia"/>
        </w:rPr>
        <w:t>つと酔って眠るくらいの余地は残して</w:t>
      </w:r>
      <w:proofErr w:type="gramStart"/>
      <w:r w:rsidR="00994949">
        <w:rPr>
          <w:rFonts w:hint="eastAsia"/>
        </w:rPr>
        <w:t>お</w:t>
      </w:r>
      <w:proofErr w:type="gramEnd"/>
    </w:p>
    <w:p w14:paraId="7E69BDEE" w14:textId="68554C29" w:rsidR="00994949" w:rsidRDefault="00994949" w:rsidP="00994949">
      <w:pPr>
        <w:ind w:left="960" w:hangingChars="400" w:hanging="960"/>
      </w:pPr>
      <w:r>
        <w:rPr>
          <w:rFonts w:hint="eastAsia"/>
        </w:rPr>
        <w:t xml:space="preserve">　　　　　いてもらいたい。</w:t>
      </w:r>
    </w:p>
    <w:p w14:paraId="4B91121A" w14:textId="77777777" w:rsidR="00EF58AE" w:rsidRDefault="00EF58AE" w:rsidP="00EF58AE">
      <w:pPr>
        <w:ind w:left="960" w:hangingChars="400" w:hanging="960"/>
      </w:pPr>
    </w:p>
    <w:p w14:paraId="4CC06446" w14:textId="41865714" w:rsidR="00EF58AE" w:rsidRDefault="00EF58AE" w:rsidP="00EF58AE">
      <w:pPr>
        <w:ind w:left="960" w:hangingChars="400" w:hanging="960"/>
      </w:pPr>
      <w:r>
        <w:rPr>
          <w:rFonts w:hint="eastAsia"/>
        </w:rPr>
        <w:t>【語釈】</w:t>
      </w:r>
    </w:p>
    <w:p w14:paraId="5339C76E" w14:textId="38222DA8" w:rsidR="00EF58AE" w:rsidRDefault="00EF58AE" w:rsidP="00EF58AE">
      <w:pPr>
        <w:ind w:left="960" w:hangingChars="400" w:hanging="960"/>
      </w:pPr>
      <w:r>
        <w:rPr>
          <w:rFonts w:hint="eastAsia"/>
        </w:rPr>
        <w:t xml:space="preserve">　</w:t>
      </w:r>
      <w:r w:rsidR="0022145C">
        <w:rPr>
          <w:rFonts w:hint="eastAsia"/>
        </w:rPr>
        <w:t>曲江…長安の東南隅にあつた池苑の名。水流が屈曲しているのでこの名がある。</w:t>
      </w:r>
    </w:p>
    <w:p w14:paraId="7A9B0617" w14:textId="1B004DCC" w:rsidR="0022145C" w:rsidRDefault="0022145C" w:rsidP="00EF58AE">
      <w:pPr>
        <w:ind w:left="960" w:hangingChars="400" w:hanging="960"/>
      </w:pPr>
      <w:r>
        <w:rPr>
          <w:rFonts w:hint="eastAsia"/>
        </w:rPr>
        <w:t xml:space="preserve">　　　　　</w:t>
      </w:r>
      <w:r w:rsidR="00924EA5">
        <w:rPr>
          <w:rFonts w:hint="eastAsia"/>
        </w:rPr>
        <w:t>初め漢の</w:t>
      </w:r>
      <w:r w:rsidR="00FF755A">
        <w:rPr>
          <w:rFonts w:hint="eastAsia"/>
        </w:rPr>
        <w:t>武</w:t>
      </w:r>
      <w:r w:rsidR="00924EA5">
        <w:rPr>
          <w:rFonts w:hint="eastAsia"/>
        </w:rPr>
        <w:t>帝がこの地に宜春苑を造</w:t>
      </w:r>
      <w:r w:rsidR="00FF755A">
        <w:rPr>
          <w:rFonts w:hint="eastAsia"/>
        </w:rPr>
        <w:t>り、</w:t>
      </w:r>
      <w:r w:rsidR="00924EA5">
        <w:rPr>
          <w:rFonts w:hint="eastAsia"/>
        </w:rPr>
        <w:t>唐の開元年間に疏鑿を加え池畔に</w:t>
      </w:r>
    </w:p>
    <w:p w14:paraId="1D8375A3" w14:textId="7EF36BDD" w:rsidR="00924EA5" w:rsidRDefault="00924EA5" w:rsidP="00EF58AE">
      <w:pPr>
        <w:ind w:left="960" w:hangingChars="400" w:hanging="960"/>
      </w:pPr>
      <w:r>
        <w:rPr>
          <w:rFonts w:hint="eastAsia"/>
        </w:rPr>
        <w:t xml:space="preserve">　　　　　紫雲</w:t>
      </w:r>
      <w:r w:rsidRPr="00924EA5">
        <w:rPr>
          <w:rFonts w:hint="eastAsia"/>
        </w:rPr>
        <w:t>樓</w:t>
      </w:r>
      <w:r>
        <w:rPr>
          <w:rFonts w:hint="eastAsia"/>
        </w:rPr>
        <w:t>、芙蓉苑、</w:t>
      </w:r>
      <w:r w:rsidR="00FF755A">
        <w:rPr>
          <w:rFonts w:hint="eastAsia"/>
        </w:rPr>
        <w:t>杏園、慈恩寺、樂遊原等の勝地があった。</w:t>
      </w:r>
    </w:p>
    <w:p w14:paraId="093C2FB6" w14:textId="4914D519" w:rsidR="00FF755A" w:rsidRDefault="00FF755A" w:rsidP="00EF58AE">
      <w:pPr>
        <w:ind w:left="960" w:hangingChars="400" w:hanging="960"/>
      </w:pPr>
      <w:r>
        <w:rPr>
          <w:rFonts w:hint="eastAsia"/>
        </w:rPr>
        <w:t xml:space="preserve">　　　　　唐代、春その年の</w:t>
      </w:r>
      <w:r w:rsidR="000A7B67">
        <w:rPr>
          <w:rFonts w:hint="eastAsia"/>
        </w:rPr>
        <w:t>進士及第者に曲江にて皇帝から宴を賜った。</w:t>
      </w:r>
    </w:p>
    <w:p w14:paraId="121C1EAA" w14:textId="6A32296F" w:rsidR="000A7B67" w:rsidRDefault="000A7B67" w:rsidP="00EF58AE">
      <w:pPr>
        <w:ind w:left="960" w:hangingChars="400" w:hanging="960"/>
      </w:pPr>
      <w:r>
        <w:rPr>
          <w:rFonts w:hint="eastAsia"/>
        </w:rPr>
        <w:t xml:space="preserve">　暖煙…あたたかいも</w:t>
      </w:r>
      <w:proofErr w:type="gramStart"/>
      <w:r>
        <w:rPr>
          <w:rFonts w:hint="eastAsia"/>
        </w:rPr>
        <w:t>や</w:t>
      </w:r>
      <w:proofErr w:type="gramEnd"/>
      <w:r>
        <w:rPr>
          <w:rFonts w:hint="eastAsia"/>
        </w:rPr>
        <w:t>。</w:t>
      </w:r>
    </w:p>
    <w:p w14:paraId="5AFCDEB2" w14:textId="68525944" w:rsidR="000A7B67" w:rsidRDefault="000A7B67" w:rsidP="00EF58AE">
      <w:pPr>
        <w:ind w:left="960" w:hangingChars="400" w:hanging="960"/>
      </w:pPr>
      <w:r>
        <w:rPr>
          <w:rFonts w:hint="eastAsia"/>
        </w:rPr>
        <w:t xml:space="preserve">　雨餘…</w:t>
      </w:r>
      <w:r w:rsidR="009B7493">
        <w:rPr>
          <w:rFonts w:hint="eastAsia"/>
        </w:rPr>
        <w:t>雨あがり。雨降りのあと。</w:t>
      </w:r>
    </w:p>
    <w:p w14:paraId="7D6F7A17" w14:textId="3CE3E09A" w:rsidR="009B7493" w:rsidRDefault="009B7493" w:rsidP="00EF58AE">
      <w:pPr>
        <w:ind w:left="960" w:hangingChars="400" w:hanging="960"/>
      </w:pPr>
      <w:r>
        <w:rPr>
          <w:rFonts w:hint="eastAsia"/>
        </w:rPr>
        <w:t xml:space="preserve">　香輪…立派な馬車。高貴の馬車。</w:t>
      </w:r>
    </w:p>
    <w:p w14:paraId="78BF1D88" w14:textId="674A3811" w:rsidR="009B7493" w:rsidRDefault="009B7493" w:rsidP="00EF58AE">
      <w:pPr>
        <w:ind w:left="960" w:hangingChars="400" w:hanging="960"/>
      </w:pPr>
      <w:r>
        <w:rPr>
          <w:rFonts w:hint="eastAsia"/>
        </w:rPr>
        <w:t xml:space="preserve">　輾破…車輪が物をひきつぶす。</w:t>
      </w:r>
    </w:p>
    <w:p w14:paraId="6AC2936F" w14:textId="4C725756" w:rsidR="009B7493" w:rsidRDefault="009B7493" w:rsidP="00EF58AE">
      <w:pPr>
        <w:ind w:left="960" w:hangingChars="400" w:hanging="960"/>
      </w:pPr>
      <w:r>
        <w:rPr>
          <w:rFonts w:hint="eastAsia"/>
        </w:rPr>
        <w:t xml:space="preserve">　</w:t>
      </w:r>
      <w:r w:rsidR="00863A15">
        <w:rPr>
          <w:rFonts w:hint="eastAsia"/>
        </w:rPr>
        <w:t>靑靑…青々とした草。</w:t>
      </w:r>
    </w:p>
    <w:p w14:paraId="1FA9A198" w14:textId="1FD7E845" w:rsidR="00863A15" w:rsidRDefault="00863A15" w:rsidP="00EF58AE">
      <w:pPr>
        <w:ind w:left="960" w:hangingChars="400" w:hanging="960"/>
      </w:pPr>
      <w:r>
        <w:rPr>
          <w:rFonts w:hint="eastAsia"/>
        </w:rPr>
        <w:t xml:space="preserve">　留與…とどめあたえる。</w:t>
      </w:r>
    </w:p>
    <w:p w14:paraId="5D398B1F" w14:textId="6D0160C0" w:rsidR="00863A15" w:rsidRDefault="00863A15" w:rsidP="00EF58AE">
      <w:pPr>
        <w:ind w:left="960" w:hangingChars="400" w:hanging="960"/>
      </w:pPr>
      <w:r>
        <w:rPr>
          <w:rFonts w:hint="eastAsia"/>
        </w:rPr>
        <w:t xml:space="preserve">　</w:t>
      </w:r>
      <w:r w:rsidRPr="00863A15">
        <w:rPr>
          <w:rFonts w:hint="eastAsia"/>
        </w:rPr>
        <w:t>醉</w:t>
      </w:r>
      <w:r>
        <w:rPr>
          <w:rFonts w:hint="eastAsia"/>
        </w:rPr>
        <w:t>眠…</w:t>
      </w:r>
      <w:r w:rsidR="00337365">
        <w:rPr>
          <w:rFonts w:hint="eastAsia"/>
        </w:rPr>
        <w:t>酒に酔って眠る。</w:t>
      </w:r>
    </w:p>
    <w:p w14:paraId="6534831C" w14:textId="77777777" w:rsidR="00337365" w:rsidRDefault="00337365" w:rsidP="00EF58AE">
      <w:pPr>
        <w:ind w:left="960" w:hangingChars="400" w:hanging="960"/>
      </w:pPr>
    </w:p>
    <w:p w14:paraId="71FB049C" w14:textId="0461905D" w:rsidR="00337365" w:rsidRDefault="00337365" w:rsidP="00EF58AE">
      <w:pPr>
        <w:ind w:left="960" w:hangingChars="400" w:hanging="960"/>
      </w:pPr>
      <w:r>
        <w:rPr>
          <w:rFonts w:hint="eastAsia"/>
        </w:rPr>
        <w:t>【押韻】</w:t>
      </w:r>
    </w:p>
    <w:p w14:paraId="79BA8467" w14:textId="50BAF3D3" w:rsidR="008523C1" w:rsidRDefault="008523C1" w:rsidP="00EF58AE">
      <w:pPr>
        <w:ind w:left="960" w:hangingChars="400" w:hanging="960"/>
      </w:pPr>
      <w:r>
        <w:rPr>
          <w:rFonts w:hint="eastAsia"/>
        </w:rPr>
        <w:t xml:space="preserve">　平声　先韻。煙、連、眠、</w:t>
      </w:r>
    </w:p>
    <w:p w14:paraId="47FF6530" w14:textId="77777777" w:rsidR="008523C1" w:rsidRDefault="008523C1" w:rsidP="00EF58AE">
      <w:pPr>
        <w:ind w:left="960" w:hangingChars="400" w:hanging="960"/>
      </w:pPr>
    </w:p>
    <w:p w14:paraId="5C71B1F2" w14:textId="209C36AB" w:rsidR="008523C1" w:rsidRDefault="008523C1" w:rsidP="00EF58AE">
      <w:pPr>
        <w:ind w:left="960" w:hangingChars="400" w:hanging="960"/>
      </w:pPr>
      <w:r>
        <w:rPr>
          <w:rFonts w:hint="eastAsia"/>
        </w:rPr>
        <w:t>【解説</w:t>
      </w:r>
      <w:r w:rsidR="004D0020">
        <w:rPr>
          <w:rFonts w:hint="eastAsia"/>
        </w:rPr>
        <w:t>】</w:t>
      </w:r>
    </w:p>
    <w:p w14:paraId="12F57183" w14:textId="39513AD6" w:rsidR="008523C1" w:rsidRDefault="008523C1" w:rsidP="00EF58AE">
      <w:pPr>
        <w:ind w:left="960" w:hangingChars="400" w:hanging="960"/>
      </w:pPr>
      <w:r>
        <w:rPr>
          <w:rFonts w:hint="eastAsia"/>
        </w:rPr>
        <w:t xml:space="preserve">　鄭　谷（八四二？</w:t>
      </w:r>
      <w:r w:rsidR="004D0020">
        <w:rPr>
          <w:rFonts w:hint="eastAsia"/>
        </w:rPr>
        <w:t>―九一０？）</w:t>
      </w:r>
      <w:r w:rsidR="00E45472">
        <w:rPr>
          <w:rFonts w:hint="eastAsia"/>
        </w:rPr>
        <w:t>は唐、</w:t>
      </w:r>
      <w:r w:rsidR="004D0020">
        <w:rPr>
          <w:rFonts w:hint="eastAsia"/>
        </w:rPr>
        <w:t>袁州（江西省）宜春の人。字は守愚。</w:t>
      </w:r>
    </w:p>
    <w:p w14:paraId="4277BB7A" w14:textId="7B8FF296" w:rsidR="00F127E5" w:rsidRDefault="00F127E5" w:rsidP="00EF58AE">
      <w:pPr>
        <w:ind w:left="960" w:hangingChars="400" w:hanging="960"/>
      </w:pPr>
      <w:r>
        <w:rPr>
          <w:rFonts w:hint="eastAsia"/>
        </w:rPr>
        <w:t xml:space="preserve">　光啓三年（八八七）進士及第、右拾遺、都官老中に</w:t>
      </w:r>
      <w:r w:rsidR="00E45472">
        <w:rPr>
          <w:rFonts w:hint="eastAsia"/>
        </w:rPr>
        <w:t>到った。</w:t>
      </w:r>
      <w:r w:rsidR="00A83D2F">
        <w:rPr>
          <w:rFonts w:hint="eastAsia"/>
        </w:rPr>
        <w:t>末唐期の</w:t>
      </w:r>
      <w:r w:rsidR="001C2D66">
        <w:rPr>
          <w:rFonts w:hint="eastAsia"/>
        </w:rPr>
        <w:t>芳林十哲の一</w:t>
      </w:r>
    </w:p>
    <w:p w14:paraId="0F54FAC4" w14:textId="51D9AEE0" w:rsidR="001C2D66" w:rsidRDefault="001C2D66" w:rsidP="00EF58AE">
      <w:pPr>
        <w:ind w:left="960" w:hangingChars="400" w:hanging="960"/>
      </w:pPr>
      <w:r>
        <w:rPr>
          <w:rFonts w:hint="eastAsia"/>
        </w:rPr>
        <w:t xml:space="preserve">　人に数えられる。</w:t>
      </w:r>
    </w:p>
    <w:p w14:paraId="29CEF12E" w14:textId="6555A4C9" w:rsidR="001C2D66" w:rsidRDefault="001C2D66" w:rsidP="00EF58AE">
      <w:pPr>
        <w:ind w:left="960" w:hangingChars="400" w:hanging="960"/>
      </w:pPr>
      <w:r>
        <w:rPr>
          <w:rFonts w:hint="eastAsia"/>
        </w:rPr>
        <w:t xml:space="preserve">　唐代、春のはじめに野外に遊び飲食することを踏靑</w:t>
      </w:r>
      <w:r w:rsidR="00537724">
        <w:rPr>
          <w:rFonts w:hint="eastAsia"/>
        </w:rPr>
        <w:t>と云い、二月二日を踏靑節と</w:t>
      </w:r>
    </w:p>
    <w:p w14:paraId="03A0666E" w14:textId="024BEE18" w:rsidR="00537724" w:rsidRDefault="00537724" w:rsidP="00EF58AE">
      <w:pPr>
        <w:ind w:left="960" w:hangingChars="400" w:hanging="960"/>
      </w:pPr>
      <w:r>
        <w:rPr>
          <w:rFonts w:hint="eastAsia"/>
        </w:rPr>
        <w:t xml:space="preserve">　呼んだ。</w:t>
      </w:r>
    </w:p>
    <w:p w14:paraId="6B4FC810" w14:textId="0A17A61F" w:rsidR="007A233A" w:rsidRDefault="00886978" w:rsidP="00874EDD">
      <w:pPr>
        <w:ind w:left="960" w:hangingChars="400" w:hanging="960"/>
      </w:pPr>
      <w:r>
        <w:rPr>
          <w:rFonts w:hint="eastAsia"/>
        </w:rPr>
        <w:t xml:space="preserve">　この詩は、</w:t>
      </w:r>
      <w:r w:rsidR="00B8205B">
        <w:rPr>
          <w:rFonts w:hint="eastAsia"/>
        </w:rPr>
        <w:t>曲江踏</w:t>
      </w:r>
      <w:r w:rsidR="007A233A">
        <w:rPr>
          <w:rFonts w:hint="eastAsia"/>
        </w:rPr>
        <w:t>靑の模様をさらりと詠じた佳作</w:t>
      </w:r>
      <w:r w:rsidR="00874EDD">
        <w:rPr>
          <w:rFonts w:hint="eastAsia"/>
        </w:rPr>
        <w:t>であるが、或いは作者自身科挙</w:t>
      </w:r>
    </w:p>
    <w:p w14:paraId="428B10F7" w14:textId="1A8DAEB2" w:rsidR="00874EDD" w:rsidRDefault="00874EDD" w:rsidP="00874EDD">
      <w:pPr>
        <w:ind w:left="960" w:hangingChars="400" w:hanging="960"/>
      </w:pPr>
      <w:r>
        <w:rPr>
          <w:rFonts w:hint="eastAsia"/>
        </w:rPr>
        <w:t xml:space="preserve">　落第時の</w:t>
      </w:r>
      <w:r w:rsidR="006F7C4C">
        <w:rPr>
          <w:rFonts w:hint="eastAsia"/>
        </w:rPr>
        <w:t>作</w:t>
      </w:r>
      <w:r w:rsidR="00814638">
        <w:rPr>
          <w:rFonts w:hint="eastAsia"/>
        </w:rPr>
        <w:t>とし、</w:t>
      </w:r>
      <w:r w:rsidR="006F7C4C">
        <w:rPr>
          <w:rFonts w:hint="eastAsia"/>
        </w:rPr>
        <w:t>転句の香輪は皇帝の賜宴に集う及第者達のもの</w:t>
      </w:r>
      <w:r w:rsidR="0002081D">
        <w:rPr>
          <w:rFonts w:hint="eastAsia"/>
        </w:rPr>
        <w:t>、結句の言</w:t>
      </w:r>
      <w:proofErr w:type="gramStart"/>
      <w:r w:rsidR="0002081D">
        <w:rPr>
          <w:rFonts w:hint="eastAsia"/>
        </w:rPr>
        <w:t>わ</w:t>
      </w:r>
      <w:proofErr w:type="gramEnd"/>
    </w:p>
    <w:p w14:paraId="12811917" w14:textId="28A83FA8" w:rsidR="0002081D" w:rsidRDefault="0002081D" w:rsidP="00874EDD">
      <w:pPr>
        <w:ind w:left="960" w:hangingChars="400" w:hanging="960"/>
      </w:pPr>
      <w:r>
        <w:rPr>
          <w:rFonts w:hint="eastAsia"/>
        </w:rPr>
        <w:t xml:space="preserve">　んとするところは「少しは落第者の身にも</w:t>
      </w:r>
      <w:proofErr w:type="gramStart"/>
      <w:r>
        <w:rPr>
          <w:rFonts w:hint="eastAsia"/>
        </w:rPr>
        <w:t>なつて</w:t>
      </w:r>
      <w:proofErr w:type="gramEnd"/>
      <w:r>
        <w:rPr>
          <w:rFonts w:hint="eastAsia"/>
        </w:rPr>
        <w:t>くれ」と</w:t>
      </w:r>
      <w:r w:rsidR="00814638">
        <w:rPr>
          <w:rFonts w:hint="eastAsia"/>
        </w:rPr>
        <w:t>解することも</w:t>
      </w:r>
      <w:r w:rsidR="004B73B7">
        <w:rPr>
          <w:rFonts w:hint="eastAsia"/>
        </w:rPr>
        <w:t>出来る。</w:t>
      </w:r>
    </w:p>
    <w:p w14:paraId="3FCCA9B4" w14:textId="29972ABF" w:rsidR="004B73B7" w:rsidRDefault="004B73B7" w:rsidP="00874EDD">
      <w:pPr>
        <w:ind w:left="960" w:hangingChars="400" w:hanging="960"/>
      </w:pPr>
      <w:r>
        <w:rPr>
          <w:rFonts w:hint="eastAsia"/>
        </w:rPr>
        <w:t xml:space="preserve">　</w:t>
      </w:r>
    </w:p>
    <w:p w14:paraId="4059055D" w14:textId="70318572" w:rsidR="00D70D97" w:rsidRDefault="00D70D97" w:rsidP="00874EDD">
      <w:pPr>
        <w:ind w:left="960" w:hangingChars="400" w:hanging="960"/>
      </w:pPr>
      <w:r>
        <w:rPr>
          <w:rFonts w:hint="eastAsia"/>
        </w:rPr>
        <w:t xml:space="preserve">　今日の我が国の春の花見の喧騒さえ思わせる作品です。</w:t>
      </w:r>
    </w:p>
    <w:p w14:paraId="040213A8" w14:textId="47C23310" w:rsidR="00D70D97" w:rsidRDefault="00D70D97" w:rsidP="00874EDD">
      <w:pPr>
        <w:ind w:left="960" w:hangingChars="400" w:hanging="960"/>
      </w:pPr>
      <w:r>
        <w:rPr>
          <w:rFonts w:hint="eastAsia"/>
        </w:rPr>
        <w:t xml:space="preserve">　　　　　　　　　　　　　　　　　　　　　　　　　　　　　　　　　　　　　　　　　　　　　　以上</w:t>
      </w:r>
    </w:p>
    <w:sectPr w:rsidR="00D70D97" w:rsidSect="00F7687A">
      <w:foot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1EA1" w14:textId="77777777" w:rsidR="00F7687A" w:rsidRDefault="00F7687A" w:rsidP="00F127E5">
      <w:r>
        <w:separator/>
      </w:r>
    </w:p>
  </w:endnote>
  <w:endnote w:type="continuationSeparator" w:id="0">
    <w:p w14:paraId="710BE316" w14:textId="77777777" w:rsidR="00F7687A" w:rsidRDefault="00F7687A" w:rsidP="00F1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034731"/>
      <w:docPartObj>
        <w:docPartGallery w:val="Page Numbers (Bottom of Page)"/>
        <w:docPartUnique/>
      </w:docPartObj>
    </w:sdtPr>
    <w:sdtContent>
      <w:p w14:paraId="1E68FAEF" w14:textId="1717D098" w:rsidR="00D70D97" w:rsidRDefault="00D70D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870F31" w14:textId="77777777" w:rsidR="00D70D97" w:rsidRDefault="00D70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7468" w14:textId="77777777" w:rsidR="00F7687A" w:rsidRDefault="00F7687A" w:rsidP="00F127E5">
      <w:r>
        <w:separator/>
      </w:r>
    </w:p>
  </w:footnote>
  <w:footnote w:type="continuationSeparator" w:id="0">
    <w:p w14:paraId="1F7386BF" w14:textId="77777777" w:rsidR="00F7687A" w:rsidRDefault="00F7687A" w:rsidP="00F1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60"/>
    <w:rsid w:val="0002081D"/>
    <w:rsid w:val="0004260B"/>
    <w:rsid w:val="00055643"/>
    <w:rsid w:val="00071439"/>
    <w:rsid w:val="000A6B6A"/>
    <w:rsid w:val="000A7B67"/>
    <w:rsid w:val="001C2D66"/>
    <w:rsid w:val="0022145C"/>
    <w:rsid w:val="00260535"/>
    <w:rsid w:val="00337365"/>
    <w:rsid w:val="00351E94"/>
    <w:rsid w:val="003878C4"/>
    <w:rsid w:val="004B73B7"/>
    <w:rsid w:val="004B7EBC"/>
    <w:rsid w:val="004D0020"/>
    <w:rsid w:val="0051366E"/>
    <w:rsid w:val="00537724"/>
    <w:rsid w:val="00611031"/>
    <w:rsid w:val="00696D78"/>
    <w:rsid w:val="006F7C4C"/>
    <w:rsid w:val="007A233A"/>
    <w:rsid w:val="00814638"/>
    <w:rsid w:val="008523C1"/>
    <w:rsid w:val="00863A15"/>
    <w:rsid w:val="00874EDD"/>
    <w:rsid w:val="00886978"/>
    <w:rsid w:val="008D79D5"/>
    <w:rsid w:val="00924EA5"/>
    <w:rsid w:val="00994949"/>
    <w:rsid w:val="009B7493"/>
    <w:rsid w:val="00A25D8C"/>
    <w:rsid w:val="00A83D2F"/>
    <w:rsid w:val="00B8205B"/>
    <w:rsid w:val="00D60C60"/>
    <w:rsid w:val="00D70D97"/>
    <w:rsid w:val="00E45472"/>
    <w:rsid w:val="00E8396A"/>
    <w:rsid w:val="00EF58AE"/>
    <w:rsid w:val="00F127E5"/>
    <w:rsid w:val="00F7687A"/>
    <w:rsid w:val="00FE3D1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f"/>
    </o:shapedefaults>
    <o:shapelayout v:ext="edit">
      <o:idmap v:ext="edit" data="2"/>
    </o:shapelayout>
  </w:shapeDefaults>
  <w:decimalSymbol w:val="."/>
  <w:listSeparator w:val=","/>
  <w14:docId w14:val="6FFDA563"/>
  <w15:chartTrackingRefBased/>
  <w15:docId w15:val="{301B3678-5044-4DA2-B868-332F2813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7E5"/>
  </w:style>
  <w:style w:type="paragraph" w:styleId="a5">
    <w:name w:val="footer"/>
    <w:basedOn w:val="a"/>
    <w:link w:val="a6"/>
    <w:uiPriority w:val="99"/>
    <w:unhideWhenUsed/>
    <w:rsid w:val="00F12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美代子 五嶋</cp:lastModifiedBy>
  <cp:revision>4</cp:revision>
  <dcterms:created xsi:type="dcterms:W3CDTF">2024-02-21T13:19:00Z</dcterms:created>
  <dcterms:modified xsi:type="dcterms:W3CDTF">2024-03-06T23:02:00Z</dcterms:modified>
</cp:coreProperties>
</file>